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F4" w:rsidRPr="00CD06EE" w:rsidRDefault="00EF17F4" w:rsidP="00EF17F4">
      <w:pPr>
        <w:rPr>
          <w:rFonts w:ascii="Arial" w:hAnsi="Arial" w:cs="Arial"/>
          <w:b/>
          <w:sz w:val="24"/>
          <w:szCs w:val="24"/>
          <w:u w:val="single"/>
        </w:rPr>
      </w:pPr>
      <w:r w:rsidRPr="00CD06EE">
        <w:rPr>
          <w:rFonts w:ascii="Arial" w:hAnsi="Arial" w:cs="Arial"/>
          <w:b/>
          <w:sz w:val="24"/>
          <w:szCs w:val="24"/>
          <w:u w:val="single"/>
        </w:rPr>
        <w:t>Update for LEP – Performance Committee</w:t>
      </w:r>
    </w:p>
    <w:p w:rsidR="00EF17F4" w:rsidRPr="00CD06EE" w:rsidRDefault="00EF17F4" w:rsidP="00EF17F4">
      <w:pPr>
        <w:rPr>
          <w:rFonts w:ascii="Arial" w:hAnsi="Arial" w:cs="Arial"/>
          <w:b/>
          <w:sz w:val="24"/>
          <w:szCs w:val="24"/>
          <w:u w:val="single"/>
        </w:rPr>
      </w:pPr>
      <w:r w:rsidRPr="00CD06EE">
        <w:rPr>
          <w:rFonts w:ascii="Arial" w:hAnsi="Arial" w:cs="Arial"/>
          <w:b/>
          <w:sz w:val="24"/>
          <w:szCs w:val="24"/>
          <w:u w:val="single"/>
        </w:rPr>
        <w:t xml:space="preserve">Preston, South </w:t>
      </w:r>
      <w:proofErr w:type="spellStart"/>
      <w:r w:rsidRPr="00CD06EE">
        <w:rPr>
          <w:rFonts w:ascii="Arial" w:hAnsi="Arial" w:cs="Arial"/>
          <w:b/>
          <w:sz w:val="24"/>
          <w:szCs w:val="24"/>
          <w:u w:val="single"/>
        </w:rPr>
        <w:t>Ribble</w:t>
      </w:r>
      <w:proofErr w:type="spellEnd"/>
      <w:r w:rsidRPr="00CD06EE">
        <w:rPr>
          <w:rFonts w:ascii="Arial" w:hAnsi="Arial" w:cs="Arial"/>
          <w:b/>
          <w:sz w:val="24"/>
          <w:szCs w:val="24"/>
          <w:u w:val="single"/>
        </w:rPr>
        <w:t xml:space="preserve"> and Lancashire City Deal </w:t>
      </w:r>
    </w:p>
    <w:p w:rsidR="00EF17F4" w:rsidRPr="00CD06EE" w:rsidRDefault="00EF17F4" w:rsidP="00116E81">
      <w:pPr>
        <w:pStyle w:val="PlainText"/>
        <w:rPr>
          <w:b/>
          <w:szCs w:val="24"/>
        </w:rPr>
      </w:pPr>
      <w:r w:rsidRPr="00CD06EE">
        <w:rPr>
          <w:b/>
          <w:szCs w:val="24"/>
        </w:rPr>
        <w:t>Achievements in the last two months</w:t>
      </w:r>
    </w:p>
    <w:p w:rsidR="00EF17F4" w:rsidRPr="00CD06EE" w:rsidRDefault="00EF17F4" w:rsidP="00EF17F4">
      <w:pPr>
        <w:rPr>
          <w:rFonts w:ascii="Arial" w:hAnsi="Arial" w:cs="Arial"/>
          <w:sz w:val="24"/>
          <w:szCs w:val="24"/>
        </w:rPr>
      </w:pPr>
      <w:r w:rsidRPr="00CD06EE">
        <w:rPr>
          <w:rFonts w:ascii="Arial" w:hAnsi="Arial" w:cs="Arial"/>
          <w:sz w:val="24"/>
          <w:szCs w:val="24"/>
        </w:rPr>
        <w:t xml:space="preserve">At the June E&amp;SB representatives from UCLAN attended their first meeting as observers.  The Environment Agency </w:t>
      </w:r>
      <w:r w:rsidR="00116E81" w:rsidRPr="00CD06EE">
        <w:rPr>
          <w:rFonts w:ascii="Arial" w:hAnsi="Arial" w:cs="Arial"/>
          <w:sz w:val="24"/>
          <w:szCs w:val="24"/>
        </w:rPr>
        <w:t xml:space="preserve">also attended </w:t>
      </w:r>
      <w:r w:rsidRPr="00CD06EE">
        <w:rPr>
          <w:rFonts w:ascii="Arial" w:hAnsi="Arial" w:cs="Arial"/>
          <w:sz w:val="24"/>
          <w:szCs w:val="24"/>
        </w:rPr>
        <w:t>and provided a presentation on Flood Risk.</w:t>
      </w:r>
    </w:p>
    <w:p w:rsidR="00EF17F4" w:rsidRPr="00CD06EE" w:rsidRDefault="00EF17F4" w:rsidP="00EF17F4">
      <w:pPr>
        <w:rPr>
          <w:rFonts w:ascii="Arial" w:hAnsi="Arial" w:cs="Arial"/>
          <w:b/>
          <w:i/>
          <w:sz w:val="24"/>
          <w:szCs w:val="24"/>
        </w:rPr>
      </w:pPr>
      <w:r w:rsidRPr="00CD06EE">
        <w:rPr>
          <w:rFonts w:ascii="Arial" w:hAnsi="Arial" w:cs="Arial"/>
          <w:sz w:val="24"/>
          <w:szCs w:val="24"/>
        </w:rPr>
        <w:t>A summary of key performance of City Deal up to 2015/16 (Year 2) was signed off by the Executive and Stewardship Board at its meeti</w:t>
      </w:r>
      <w:r w:rsidR="00116E81" w:rsidRPr="00CD06EE">
        <w:rPr>
          <w:rFonts w:ascii="Arial" w:hAnsi="Arial" w:cs="Arial"/>
          <w:sz w:val="24"/>
          <w:szCs w:val="24"/>
        </w:rPr>
        <w:t xml:space="preserve">ng in June.  In headline terms: </w:t>
      </w:r>
    </w:p>
    <w:p w:rsidR="00EF17F4" w:rsidRPr="00CD06EE" w:rsidRDefault="00EF17F4" w:rsidP="00EF17F4">
      <w:pPr>
        <w:pStyle w:val="ListParagraph"/>
        <w:numPr>
          <w:ilvl w:val="0"/>
          <w:numId w:val="2"/>
        </w:numPr>
        <w:rPr>
          <w:rFonts w:ascii="Arial" w:hAnsi="Arial" w:cs="Arial"/>
          <w:sz w:val="24"/>
          <w:szCs w:val="24"/>
        </w:rPr>
      </w:pPr>
      <w:r w:rsidRPr="00CD06EE">
        <w:rPr>
          <w:rFonts w:ascii="Arial" w:hAnsi="Arial" w:cs="Arial"/>
          <w:sz w:val="24"/>
          <w:szCs w:val="24"/>
        </w:rPr>
        <w:t>1,599 homes have been completed</w:t>
      </w:r>
      <w:r w:rsidR="00116E81" w:rsidRPr="00CD06EE">
        <w:rPr>
          <w:rFonts w:ascii="Arial" w:hAnsi="Arial" w:cs="Arial"/>
          <w:sz w:val="24"/>
          <w:szCs w:val="24"/>
        </w:rPr>
        <w:t xml:space="preserve"> (target achieved)</w:t>
      </w:r>
    </w:p>
    <w:p w:rsidR="00EF17F4" w:rsidRPr="00CD06EE" w:rsidRDefault="00EF17F4" w:rsidP="00EF17F4">
      <w:pPr>
        <w:pStyle w:val="ListParagraph"/>
        <w:numPr>
          <w:ilvl w:val="0"/>
          <w:numId w:val="2"/>
        </w:numPr>
        <w:rPr>
          <w:rFonts w:ascii="Arial" w:hAnsi="Arial" w:cs="Arial"/>
          <w:sz w:val="24"/>
          <w:szCs w:val="24"/>
        </w:rPr>
      </w:pPr>
      <w:r w:rsidRPr="00CD06EE">
        <w:rPr>
          <w:rFonts w:ascii="Arial" w:hAnsi="Arial" w:cs="Arial"/>
          <w:sz w:val="24"/>
          <w:szCs w:val="24"/>
        </w:rPr>
        <w:t>£9.161m of private sector in</w:t>
      </w:r>
      <w:bookmarkStart w:id="0" w:name="_GoBack"/>
      <w:bookmarkEnd w:id="0"/>
      <w:r w:rsidRPr="00CD06EE">
        <w:rPr>
          <w:rFonts w:ascii="Arial" w:hAnsi="Arial" w:cs="Arial"/>
          <w:sz w:val="24"/>
          <w:szCs w:val="24"/>
        </w:rPr>
        <w:t>vestment has been secured</w:t>
      </w:r>
    </w:p>
    <w:p w:rsidR="00EF17F4" w:rsidRPr="00CD06EE" w:rsidRDefault="00EF17F4" w:rsidP="00EF17F4">
      <w:pPr>
        <w:pStyle w:val="ListParagraph"/>
        <w:numPr>
          <w:ilvl w:val="0"/>
          <w:numId w:val="2"/>
        </w:numPr>
        <w:rPr>
          <w:rFonts w:ascii="Arial" w:hAnsi="Arial" w:cs="Arial"/>
          <w:sz w:val="24"/>
          <w:szCs w:val="24"/>
        </w:rPr>
      </w:pPr>
      <w:r w:rsidRPr="00CD06EE">
        <w:rPr>
          <w:rFonts w:ascii="Arial" w:hAnsi="Arial" w:cs="Arial"/>
          <w:sz w:val="24"/>
          <w:szCs w:val="24"/>
        </w:rPr>
        <w:t>Planning permission for a further 8,765 homes is in place</w:t>
      </w:r>
      <w:r w:rsidR="00116E81" w:rsidRPr="00CD06EE">
        <w:rPr>
          <w:rFonts w:ascii="Arial" w:hAnsi="Arial" w:cs="Arial"/>
          <w:sz w:val="24"/>
          <w:szCs w:val="24"/>
        </w:rPr>
        <w:t xml:space="preserve"> </w:t>
      </w:r>
    </w:p>
    <w:p w:rsidR="00EF17F4" w:rsidRPr="00CD06EE" w:rsidRDefault="00EF17F4" w:rsidP="00EF17F4">
      <w:pPr>
        <w:pStyle w:val="ListParagraph"/>
        <w:numPr>
          <w:ilvl w:val="0"/>
          <w:numId w:val="2"/>
        </w:numPr>
        <w:rPr>
          <w:rFonts w:ascii="Arial" w:hAnsi="Arial" w:cs="Arial"/>
          <w:sz w:val="24"/>
          <w:szCs w:val="24"/>
        </w:rPr>
      </w:pPr>
      <w:r w:rsidRPr="00CD06EE">
        <w:rPr>
          <w:rFonts w:ascii="Arial" w:hAnsi="Arial" w:cs="Arial"/>
          <w:sz w:val="24"/>
          <w:szCs w:val="24"/>
        </w:rPr>
        <w:t xml:space="preserve">9,665 </w:t>
      </w:r>
      <w:proofErr w:type="spellStart"/>
      <w:r w:rsidRPr="00CD06EE">
        <w:rPr>
          <w:rFonts w:ascii="Arial" w:hAnsi="Arial" w:cs="Arial"/>
          <w:sz w:val="24"/>
          <w:szCs w:val="24"/>
        </w:rPr>
        <w:t>sq</w:t>
      </w:r>
      <w:proofErr w:type="spellEnd"/>
      <w:r w:rsidRPr="00CD06EE">
        <w:rPr>
          <w:rFonts w:ascii="Arial" w:hAnsi="Arial" w:cs="Arial"/>
          <w:sz w:val="24"/>
          <w:szCs w:val="24"/>
        </w:rPr>
        <w:t xml:space="preserve"> m of commercial </w:t>
      </w:r>
      <w:proofErr w:type="spellStart"/>
      <w:r w:rsidRPr="00CD06EE">
        <w:rPr>
          <w:rFonts w:ascii="Arial" w:hAnsi="Arial" w:cs="Arial"/>
          <w:sz w:val="24"/>
          <w:szCs w:val="24"/>
        </w:rPr>
        <w:t>floorspace</w:t>
      </w:r>
      <w:proofErr w:type="spellEnd"/>
      <w:r w:rsidRPr="00CD06EE">
        <w:rPr>
          <w:rFonts w:ascii="Arial" w:hAnsi="Arial" w:cs="Arial"/>
          <w:sz w:val="24"/>
          <w:szCs w:val="24"/>
        </w:rPr>
        <w:t xml:space="preserve"> has been created</w:t>
      </w:r>
    </w:p>
    <w:p w:rsidR="00EF17F4" w:rsidRPr="00CD06EE" w:rsidRDefault="00EF17F4" w:rsidP="00EF17F4">
      <w:pPr>
        <w:pStyle w:val="ListParagraph"/>
        <w:numPr>
          <w:ilvl w:val="0"/>
          <w:numId w:val="2"/>
        </w:numPr>
        <w:rPr>
          <w:rFonts w:ascii="Arial" w:hAnsi="Arial" w:cs="Arial"/>
          <w:sz w:val="24"/>
          <w:szCs w:val="24"/>
        </w:rPr>
      </w:pPr>
      <w:r w:rsidRPr="00CD06EE">
        <w:rPr>
          <w:rFonts w:ascii="Arial" w:hAnsi="Arial" w:cs="Arial"/>
          <w:sz w:val="24"/>
          <w:szCs w:val="24"/>
        </w:rPr>
        <w:t>753 jobs have been created</w:t>
      </w:r>
      <w:r w:rsidR="00116E81" w:rsidRPr="00CD06EE">
        <w:rPr>
          <w:rFonts w:ascii="Arial" w:hAnsi="Arial" w:cs="Arial"/>
          <w:sz w:val="24"/>
          <w:szCs w:val="24"/>
        </w:rPr>
        <w:t xml:space="preserve"> </w:t>
      </w:r>
    </w:p>
    <w:p w:rsidR="00116E81" w:rsidRPr="00CD06EE" w:rsidRDefault="00116E81" w:rsidP="00116E81">
      <w:pPr>
        <w:pStyle w:val="ListParagraph"/>
        <w:rPr>
          <w:rFonts w:ascii="Arial" w:hAnsi="Arial" w:cs="Arial"/>
          <w:b/>
          <w:i/>
          <w:sz w:val="24"/>
          <w:szCs w:val="24"/>
        </w:rPr>
      </w:pPr>
      <w:r w:rsidRPr="00CD06EE">
        <w:rPr>
          <w:rFonts w:ascii="Arial" w:hAnsi="Arial" w:cs="Arial"/>
          <w:b/>
          <w:i/>
          <w:sz w:val="24"/>
          <w:szCs w:val="24"/>
        </w:rPr>
        <w:t xml:space="preserve">June / July 2016 Achievements </w:t>
      </w:r>
    </w:p>
    <w:p w:rsidR="00116E81" w:rsidRPr="00CD06EE" w:rsidRDefault="00EF17F4" w:rsidP="00116E81">
      <w:pPr>
        <w:pStyle w:val="ListParagraph"/>
        <w:numPr>
          <w:ilvl w:val="0"/>
          <w:numId w:val="5"/>
        </w:numPr>
        <w:rPr>
          <w:rFonts w:ascii="Arial" w:hAnsi="Arial" w:cs="Arial"/>
          <w:sz w:val="24"/>
          <w:szCs w:val="24"/>
        </w:rPr>
      </w:pPr>
      <w:r w:rsidRPr="00CD06EE">
        <w:rPr>
          <w:rFonts w:ascii="Arial" w:hAnsi="Arial" w:cs="Arial"/>
          <w:sz w:val="24"/>
          <w:szCs w:val="24"/>
        </w:rPr>
        <w:t xml:space="preserve">planning application for Preston Western Distributor </w:t>
      </w:r>
      <w:r w:rsidR="001F26E6" w:rsidRPr="00CD06EE">
        <w:rPr>
          <w:rFonts w:ascii="Arial" w:hAnsi="Arial" w:cs="Arial"/>
          <w:sz w:val="24"/>
          <w:szCs w:val="24"/>
        </w:rPr>
        <w:t xml:space="preserve">- </w:t>
      </w:r>
      <w:r w:rsidRPr="00CD06EE">
        <w:rPr>
          <w:rFonts w:ascii="Arial" w:hAnsi="Arial" w:cs="Arial"/>
          <w:sz w:val="24"/>
          <w:szCs w:val="24"/>
        </w:rPr>
        <w:t>submitted</w:t>
      </w:r>
      <w:r w:rsidR="001F26E6" w:rsidRPr="00CD06EE">
        <w:rPr>
          <w:rFonts w:ascii="Arial" w:hAnsi="Arial" w:cs="Arial"/>
          <w:sz w:val="24"/>
          <w:szCs w:val="24"/>
        </w:rPr>
        <w:t xml:space="preserve"> May </w:t>
      </w:r>
      <w:r w:rsidR="00116E81" w:rsidRPr="00CD06EE">
        <w:rPr>
          <w:rFonts w:ascii="Arial" w:hAnsi="Arial" w:cs="Arial"/>
          <w:sz w:val="24"/>
          <w:szCs w:val="24"/>
        </w:rPr>
        <w:t>16</w:t>
      </w:r>
    </w:p>
    <w:p w:rsidR="00116E81" w:rsidRPr="00CD06EE" w:rsidRDefault="00116E81" w:rsidP="00D20424">
      <w:pPr>
        <w:pStyle w:val="ListParagraph"/>
        <w:numPr>
          <w:ilvl w:val="0"/>
          <w:numId w:val="5"/>
        </w:numPr>
        <w:rPr>
          <w:rFonts w:ascii="Arial" w:hAnsi="Arial" w:cs="Arial"/>
          <w:sz w:val="24"/>
          <w:szCs w:val="24"/>
        </w:rPr>
      </w:pPr>
      <w:r w:rsidRPr="00CD06EE">
        <w:rPr>
          <w:rFonts w:ascii="Arial" w:hAnsi="Arial" w:cs="Arial"/>
          <w:sz w:val="24"/>
          <w:szCs w:val="24"/>
        </w:rPr>
        <w:t>consultation on Penwortham Bypass</w:t>
      </w:r>
      <w:r w:rsidR="001F26E6" w:rsidRPr="00CD06EE">
        <w:rPr>
          <w:rFonts w:ascii="Arial" w:hAnsi="Arial" w:cs="Arial"/>
          <w:sz w:val="24"/>
          <w:szCs w:val="24"/>
        </w:rPr>
        <w:t xml:space="preserve"> - </w:t>
      </w:r>
      <w:r w:rsidRPr="00CD06EE">
        <w:rPr>
          <w:rFonts w:ascii="Arial" w:hAnsi="Arial" w:cs="Arial"/>
          <w:sz w:val="24"/>
          <w:szCs w:val="24"/>
        </w:rPr>
        <w:t xml:space="preserve"> concluded </w:t>
      </w:r>
      <w:r w:rsidR="001F26E6" w:rsidRPr="00CD06EE">
        <w:rPr>
          <w:rFonts w:ascii="Arial" w:hAnsi="Arial" w:cs="Arial"/>
          <w:sz w:val="24"/>
          <w:szCs w:val="24"/>
        </w:rPr>
        <w:t>July 16</w:t>
      </w:r>
    </w:p>
    <w:p w:rsidR="00981C5A" w:rsidRPr="00CD06EE" w:rsidRDefault="00981C5A" w:rsidP="00981C5A">
      <w:pPr>
        <w:pStyle w:val="ListParagraph"/>
        <w:numPr>
          <w:ilvl w:val="0"/>
          <w:numId w:val="5"/>
        </w:numPr>
        <w:rPr>
          <w:rFonts w:ascii="Arial" w:hAnsi="Arial" w:cs="Arial"/>
          <w:sz w:val="24"/>
          <w:szCs w:val="24"/>
        </w:rPr>
      </w:pPr>
      <w:r w:rsidRPr="00CD06EE">
        <w:rPr>
          <w:rFonts w:ascii="Arial" w:hAnsi="Arial" w:cs="Arial"/>
          <w:sz w:val="24"/>
          <w:szCs w:val="24"/>
        </w:rPr>
        <w:t xml:space="preserve">Miller Homes </w:t>
      </w:r>
      <w:r w:rsidR="001F26E6" w:rsidRPr="00CD06EE">
        <w:rPr>
          <w:rFonts w:ascii="Arial" w:hAnsi="Arial" w:cs="Arial"/>
          <w:sz w:val="24"/>
          <w:szCs w:val="24"/>
        </w:rPr>
        <w:t xml:space="preserve">start on </w:t>
      </w:r>
      <w:r w:rsidRPr="00CD06EE">
        <w:rPr>
          <w:rFonts w:ascii="Arial" w:hAnsi="Arial" w:cs="Arial"/>
          <w:sz w:val="24"/>
          <w:szCs w:val="24"/>
        </w:rPr>
        <w:t xml:space="preserve">HCA </w:t>
      </w:r>
      <w:proofErr w:type="spellStart"/>
      <w:r w:rsidRPr="00CD06EE">
        <w:rPr>
          <w:rFonts w:ascii="Arial" w:hAnsi="Arial" w:cs="Arial"/>
          <w:sz w:val="24"/>
          <w:szCs w:val="24"/>
        </w:rPr>
        <w:t>Croston</w:t>
      </w:r>
      <w:proofErr w:type="spellEnd"/>
      <w:r w:rsidRPr="00CD06EE">
        <w:rPr>
          <w:rFonts w:ascii="Arial" w:hAnsi="Arial" w:cs="Arial"/>
          <w:sz w:val="24"/>
          <w:szCs w:val="24"/>
        </w:rPr>
        <w:t xml:space="preserve"> Road</w:t>
      </w:r>
      <w:r w:rsidR="001F26E6" w:rsidRPr="00CD06EE">
        <w:rPr>
          <w:rFonts w:ascii="Arial" w:hAnsi="Arial" w:cs="Arial"/>
          <w:sz w:val="24"/>
          <w:szCs w:val="24"/>
        </w:rPr>
        <w:t xml:space="preserve"> South - 175 new homes – May 16</w:t>
      </w:r>
    </w:p>
    <w:p w:rsidR="00981C5A" w:rsidRPr="00CD06EE" w:rsidRDefault="00981C5A" w:rsidP="001F26E6">
      <w:pPr>
        <w:pStyle w:val="ListParagraph"/>
        <w:numPr>
          <w:ilvl w:val="0"/>
          <w:numId w:val="5"/>
        </w:numPr>
        <w:rPr>
          <w:rFonts w:ascii="Arial" w:hAnsi="Arial" w:cs="Arial"/>
          <w:sz w:val="24"/>
          <w:szCs w:val="24"/>
        </w:rPr>
      </w:pPr>
      <w:r w:rsidRPr="00CD06EE">
        <w:rPr>
          <w:rFonts w:ascii="Arial" w:hAnsi="Arial" w:cs="Arial"/>
          <w:sz w:val="24"/>
          <w:szCs w:val="24"/>
        </w:rPr>
        <w:t xml:space="preserve">Story Homes </w:t>
      </w:r>
      <w:r w:rsidR="001F26E6" w:rsidRPr="00CD06EE">
        <w:rPr>
          <w:rFonts w:ascii="Arial" w:hAnsi="Arial" w:cs="Arial"/>
          <w:sz w:val="24"/>
          <w:szCs w:val="24"/>
        </w:rPr>
        <w:t xml:space="preserve">start </w:t>
      </w:r>
      <w:r w:rsidRPr="00CD06EE">
        <w:rPr>
          <w:rFonts w:ascii="Arial" w:hAnsi="Arial" w:cs="Arial"/>
          <w:sz w:val="24"/>
          <w:szCs w:val="24"/>
        </w:rPr>
        <w:t xml:space="preserve">on </w:t>
      </w:r>
      <w:r w:rsidR="001F26E6" w:rsidRPr="00CD06EE">
        <w:rPr>
          <w:rFonts w:ascii="Arial" w:hAnsi="Arial" w:cs="Arial"/>
          <w:sz w:val="24"/>
          <w:szCs w:val="24"/>
        </w:rPr>
        <w:t>HCA Cottam Hall (Phase 2) - 283 new homes – June 16</w:t>
      </w:r>
    </w:p>
    <w:p w:rsidR="00981C5A" w:rsidRPr="00CD06EE" w:rsidRDefault="001F26E6" w:rsidP="001F26E6">
      <w:pPr>
        <w:pStyle w:val="ListParagraph"/>
        <w:numPr>
          <w:ilvl w:val="0"/>
          <w:numId w:val="5"/>
        </w:numPr>
        <w:rPr>
          <w:rFonts w:ascii="Arial" w:hAnsi="Arial" w:cs="Arial"/>
          <w:sz w:val="24"/>
          <w:szCs w:val="24"/>
        </w:rPr>
      </w:pPr>
      <w:r w:rsidRPr="00CD06EE">
        <w:rPr>
          <w:rFonts w:ascii="Arial" w:hAnsi="Arial" w:cs="Arial"/>
          <w:sz w:val="24"/>
          <w:szCs w:val="24"/>
        </w:rPr>
        <w:t xml:space="preserve">HCA Agreement to sign Collaboration Agreement with Taylor Wimpey for </w:t>
      </w:r>
      <w:proofErr w:type="spellStart"/>
      <w:r w:rsidRPr="00CD06EE">
        <w:rPr>
          <w:rFonts w:ascii="Arial" w:hAnsi="Arial" w:cs="Arial"/>
          <w:sz w:val="24"/>
          <w:szCs w:val="24"/>
        </w:rPr>
        <w:t>Pickerings</w:t>
      </w:r>
      <w:proofErr w:type="spellEnd"/>
      <w:r w:rsidRPr="00CD06EE">
        <w:rPr>
          <w:rFonts w:ascii="Arial" w:hAnsi="Arial" w:cs="Arial"/>
          <w:sz w:val="24"/>
          <w:szCs w:val="24"/>
        </w:rPr>
        <w:t xml:space="preserve"> Farm – August 16 </w:t>
      </w:r>
    </w:p>
    <w:p w:rsidR="00E22E72" w:rsidRPr="00CD06EE" w:rsidRDefault="00EF17F4" w:rsidP="00E22E72">
      <w:pPr>
        <w:rPr>
          <w:rFonts w:ascii="Arial" w:hAnsi="Arial" w:cs="Arial"/>
          <w:sz w:val="24"/>
          <w:szCs w:val="24"/>
        </w:rPr>
      </w:pPr>
      <w:r w:rsidRPr="00CD06EE">
        <w:rPr>
          <w:rFonts w:ascii="Arial" w:hAnsi="Arial" w:cs="Arial"/>
          <w:sz w:val="24"/>
          <w:szCs w:val="24"/>
        </w:rPr>
        <w:t xml:space="preserve">The 15/16 finance report received by E&amp;SB in June showed a projected surplus at the end of the CD period of £1.408m.  For 15/16 actual net resources in year were £4.825m compared to forecast net resources of £4.290m.  </w:t>
      </w:r>
      <w:r w:rsidR="001F26E6" w:rsidRPr="00CD06EE">
        <w:rPr>
          <w:rFonts w:ascii="Arial" w:hAnsi="Arial" w:cs="Arial"/>
          <w:sz w:val="24"/>
          <w:szCs w:val="24"/>
        </w:rPr>
        <w:t xml:space="preserve">To August 16, HCA have paid £14M in grant and £1.93M in loan. </w:t>
      </w:r>
      <w:r w:rsidRPr="00CD06EE">
        <w:rPr>
          <w:rFonts w:ascii="Arial" w:hAnsi="Arial" w:cs="Arial"/>
          <w:sz w:val="24"/>
          <w:szCs w:val="24"/>
        </w:rPr>
        <w:t>The E&amp;SB approved a process</w:t>
      </w:r>
      <w:r w:rsidR="00116E81" w:rsidRPr="00CD06EE">
        <w:rPr>
          <w:rFonts w:ascii="Arial" w:hAnsi="Arial" w:cs="Arial"/>
          <w:sz w:val="24"/>
          <w:szCs w:val="24"/>
        </w:rPr>
        <w:t xml:space="preserve"> (to be managed by the </w:t>
      </w:r>
      <w:r w:rsidRPr="00CD06EE">
        <w:rPr>
          <w:rFonts w:ascii="Arial" w:hAnsi="Arial" w:cs="Arial"/>
          <w:sz w:val="24"/>
          <w:szCs w:val="24"/>
        </w:rPr>
        <w:t>Infrast</w:t>
      </w:r>
      <w:r w:rsidR="00116E81" w:rsidRPr="00CD06EE">
        <w:rPr>
          <w:rFonts w:ascii="Arial" w:hAnsi="Arial" w:cs="Arial"/>
          <w:sz w:val="24"/>
          <w:szCs w:val="24"/>
        </w:rPr>
        <w:t xml:space="preserve">ructure Delivery Steering Group) </w:t>
      </w:r>
      <w:r w:rsidRPr="00CD06EE">
        <w:rPr>
          <w:rFonts w:ascii="Arial" w:hAnsi="Arial" w:cs="Arial"/>
          <w:sz w:val="24"/>
          <w:szCs w:val="24"/>
        </w:rPr>
        <w:t>to ensure final costs are approved and schemes are fully f</w:t>
      </w:r>
      <w:r w:rsidR="00E22E72" w:rsidRPr="00CD06EE">
        <w:rPr>
          <w:rFonts w:ascii="Arial" w:hAnsi="Arial" w:cs="Arial"/>
          <w:sz w:val="24"/>
          <w:szCs w:val="24"/>
        </w:rPr>
        <w:t>unded prior to implementation. The E&amp;SB agreed future monitoring arrangements with housing and employment sites performance reported 6 monthly (aligned with Government's monitoring against the core and supporting outputs) and performance on the infrastructure programme reported quarterly. The E&amp;SB adopted a new scheme approval process, ensuring robust arrangements are in place for any new (funded) schemes coming forward in the future.</w:t>
      </w:r>
    </w:p>
    <w:p w:rsidR="00116E81" w:rsidRPr="00CD06EE" w:rsidRDefault="00116E81" w:rsidP="00116E81">
      <w:pPr>
        <w:pStyle w:val="PlainText"/>
        <w:rPr>
          <w:b/>
          <w:szCs w:val="24"/>
        </w:rPr>
      </w:pPr>
      <w:r w:rsidRPr="00CD06EE">
        <w:rPr>
          <w:b/>
          <w:szCs w:val="24"/>
        </w:rPr>
        <w:t>Current challenges / Issues requiring a planned approach to their management.</w:t>
      </w:r>
    </w:p>
    <w:p w:rsidR="00EF17F4" w:rsidRPr="00CD06EE" w:rsidRDefault="00EF17F4" w:rsidP="00EF17F4">
      <w:pPr>
        <w:rPr>
          <w:rFonts w:ascii="Arial" w:hAnsi="Arial" w:cs="Arial"/>
          <w:sz w:val="24"/>
          <w:szCs w:val="24"/>
        </w:rPr>
      </w:pPr>
      <w:r w:rsidRPr="00CD06EE">
        <w:rPr>
          <w:rFonts w:ascii="Arial" w:hAnsi="Arial" w:cs="Arial"/>
          <w:sz w:val="24"/>
          <w:szCs w:val="24"/>
        </w:rPr>
        <w:t xml:space="preserve">At the request </w:t>
      </w:r>
      <w:r w:rsidR="00116E81" w:rsidRPr="00CD06EE">
        <w:rPr>
          <w:rFonts w:ascii="Arial" w:hAnsi="Arial" w:cs="Arial"/>
          <w:sz w:val="24"/>
          <w:szCs w:val="24"/>
        </w:rPr>
        <w:t>of the E&amp;SB, programme critical delivery issues</w:t>
      </w:r>
      <w:r w:rsidRPr="00CD06EE">
        <w:rPr>
          <w:rFonts w:ascii="Arial" w:hAnsi="Arial" w:cs="Arial"/>
          <w:sz w:val="24"/>
          <w:szCs w:val="24"/>
        </w:rPr>
        <w:t xml:space="preserve"> are now reported separately </w:t>
      </w:r>
      <w:r w:rsidR="00116E81" w:rsidRPr="00CD06EE">
        <w:rPr>
          <w:rFonts w:ascii="Arial" w:hAnsi="Arial" w:cs="Arial"/>
          <w:sz w:val="24"/>
          <w:szCs w:val="24"/>
        </w:rPr>
        <w:t xml:space="preserve">to the E&amp;SB, </w:t>
      </w:r>
      <w:r w:rsidRPr="00CD06EE">
        <w:rPr>
          <w:rFonts w:ascii="Arial" w:hAnsi="Arial" w:cs="Arial"/>
          <w:sz w:val="24"/>
          <w:szCs w:val="24"/>
        </w:rPr>
        <w:t xml:space="preserve">in addition to being flagged in the quarterly monitoring reports. At </w:t>
      </w:r>
      <w:r w:rsidR="00116E81" w:rsidRPr="00CD06EE">
        <w:rPr>
          <w:rFonts w:ascii="Arial" w:hAnsi="Arial" w:cs="Arial"/>
          <w:sz w:val="24"/>
          <w:szCs w:val="24"/>
        </w:rPr>
        <w:t>the</w:t>
      </w:r>
      <w:r w:rsidRPr="00CD06EE">
        <w:rPr>
          <w:rFonts w:ascii="Arial" w:hAnsi="Arial" w:cs="Arial"/>
          <w:sz w:val="24"/>
          <w:szCs w:val="24"/>
        </w:rPr>
        <w:t xml:space="preserve"> June</w:t>
      </w:r>
      <w:r w:rsidR="00116E81" w:rsidRPr="00CD06EE">
        <w:rPr>
          <w:rFonts w:ascii="Arial" w:hAnsi="Arial" w:cs="Arial"/>
          <w:sz w:val="24"/>
          <w:szCs w:val="24"/>
        </w:rPr>
        <w:t xml:space="preserve"> E&amp;SB</w:t>
      </w:r>
      <w:r w:rsidRPr="00CD06EE">
        <w:rPr>
          <w:rFonts w:ascii="Arial" w:hAnsi="Arial" w:cs="Arial"/>
          <w:sz w:val="24"/>
          <w:szCs w:val="24"/>
        </w:rPr>
        <w:t xml:space="preserve"> issues relating to </w:t>
      </w:r>
      <w:proofErr w:type="spellStart"/>
      <w:r w:rsidRPr="00CD06EE">
        <w:rPr>
          <w:rFonts w:ascii="Arial" w:hAnsi="Arial" w:cs="Arial"/>
          <w:sz w:val="24"/>
          <w:szCs w:val="24"/>
        </w:rPr>
        <w:t>Pickerings</w:t>
      </w:r>
      <w:proofErr w:type="spellEnd"/>
      <w:r w:rsidRPr="00CD06EE">
        <w:rPr>
          <w:rFonts w:ascii="Arial" w:hAnsi="Arial" w:cs="Arial"/>
          <w:sz w:val="24"/>
          <w:szCs w:val="24"/>
        </w:rPr>
        <w:t xml:space="preserve"> Farm, </w:t>
      </w:r>
      <w:proofErr w:type="spellStart"/>
      <w:r w:rsidRPr="00CD06EE">
        <w:rPr>
          <w:rFonts w:ascii="Arial" w:hAnsi="Arial" w:cs="Arial"/>
          <w:sz w:val="24"/>
          <w:szCs w:val="24"/>
        </w:rPr>
        <w:t>Croston</w:t>
      </w:r>
      <w:proofErr w:type="spellEnd"/>
      <w:r w:rsidRPr="00CD06EE">
        <w:rPr>
          <w:rFonts w:ascii="Arial" w:hAnsi="Arial" w:cs="Arial"/>
          <w:sz w:val="24"/>
          <w:szCs w:val="24"/>
        </w:rPr>
        <w:t xml:space="preserve"> Road and Broughton Bypass were discussed and actions agreed to minim</w:t>
      </w:r>
      <w:r w:rsidR="00E22E72" w:rsidRPr="00CD06EE">
        <w:rPr>
          <w:rFonts w:ascii="Arial" w:hAnsi="Arial" w:cs="Arial"/>
          <w:sz w:val="24"/>
          <w:szCs w:val="24"/>
        </w:rPr>
        <w:t xml:space="preserve">ise the risk to the programme. </w:t>
      </w:r>
      <w:r w:rsidRPr="00CD06EE">
        <w:rPr>
          <w:rFonts w:ascii="Arial" w:hAnsi="Arial" w:cs="Arial"/>
          <w:sz w:val="24"/>
          <w:szCs w:val="24"/>
        </w:rPr>
        <w:t xml:space="preserve">The E&amp;SB will receive progress updates on these and other </w:t>
      </w:r>
      <w:r w:rsidR="00116E81" w:rsidRPr="00CD06EE">
        <w:rPr>
          <w:rFonts w:ascii="Arial" w:hAnsi="Arial" w:cs="Arial"/>
          <w:sz w:val="24"/>
          <w:szCs w:val="24"/>
        </w:rPr>
        <w:t>programme critical delivery</w:t>
      </w:r>
      <w:r w:rsidRPr="00CD06EE">
        <w:rPr>
          <w:rFonts w:ascii="Arial" w:hAnsi="Arial" w:cs="Arial"/>
          <w:sz w:val="24"/>
          <w:szCs w:val="24"/>
        </w:rPr>
        <w:t xml:space="preserve"> issues as a standing item In relation to the major highway infrastructure projects, Broughton Bypass is under construction with the completion date under review due to previously unknown ground conditions requiring changes to the scheme design.  </w:t>
      </w:r>
    </w:p>
    <w:p w:rsidR="00EF17F4" w:rsidRPr="00CD06EE" w:rsidRDefault="001F26E6" w:rsidP="00EF17F4">
      <w:pPr>
        <w:rPr>
          <w:rFonts w:ascii="Arial" w:hAnsi="Arial" w:cs="Arial"/>
          <w:b/>
          <w:sz w:val="24"/>
          <w:szCs w:val="24"/>
        </w:rPr>
      </w:pPr>
      <w:r w:rsidRPr="00CD06EE">
        <w:rPr>
          <w:rFonts w:ascii="Arial" w:hAnsi="Arial" w:cs="Arial"/>
          <w:sz w:val="24"/>
          <w:szCs w:val="24"/>
        </w:rPr>
        <w:lastRenderedPageBreak/>
        <w:t>Jim Carter</w:t>
      </w:r>
      <w:r w:rsidR="00EF17F4" w:rsidRPr="00CD06EE">
        <w:rPr>
          <w:rFonts w:ascii="Arial" w:hAnsi="Arial" w:cs="Arial"/>
          <w:sz w:val="24"/>
          <w:szCs w:val="24"/>
        </w:rPr>
        <w:t xml:space="preserve"> </w:t>
      </w:r>
      <w:r w:rsidR="00116E81" w:rsidRPr="00CD06EE">
        <w:rPr>
          <w:rFonts w:ascii="Arial" w:hAnsi="Arial" w:cs="Arial"/>
          <w:sz w:val="24"/>
          <w:szCs w:val="24"/>
        </w:rPr>
        <w:t>chairs</w:t>
      </w:r>
      <w:r w:rsidR="00EF17F4" w:rsidRPr="00CD06EE">
        <w:rPr>
          <w:rFonts w:ascii="Arial" w:hAnsi="Arial" w:cs="Arial"/>
          <w:sz w:val="24"/>
          <w:szCs w:val="24"/>
        </w:rPr>
        <w:t xml:space="preserve"> a Resources Review group, which to date </w:t>
      </w:r>
      <w:r w:rsidR="00116E81" w:rsidRPr="00CD06EE">
        <w:rPr>
          <w:rFonts w:ascii="Arial" w:hAnsi="Arial" w:cs="Arial"/>
          <w:sz w:val="24"/>
          <w:szCs w:val="24"/>
        </w:rPr>
        <w:t xml:space="preserve">has </w:t>
      </w:r>
      <w:r w:rsidR="00EF17F4" w:rsidRPr="00CD06EE">
        <w:rPr>
          <w:rFonts w:ascii="Arial" w:hAnsi="Arial" w:cs="Arial"/>
          <w:sz w:val="24"/>
          <w:szCs w:val="24"/>
        </w:rPr>
        <w:t xml:space="preserve">focussed on City Deal income, including the financial impact of potential changes to New Homes Bonus, estimated to be between £9.3M and £32M, as well as the projected build out rate for housing. </w:t>
      </w:r>
      <w:r w:rsidR="0095230B" w:rsidRPr="00CD06EE">
        <w:rPr>
          <w:rFonts w:ascii="Arial" w:hAnsi="Arial" w:cs="Arial"/>
          <w:sz w:val="24"/>
          <w:szCs w:val="24"/>
        </w:rPr>
        <w:t xml:space="preserve">Government </w:t>
      </w:r>
      <w:r w:rsidRPr="00CD06EE">
        <w:rPr>
          <w:rFonts w:ascii="Arial" w:hAnsi="Arial" w:cs="Arial"/>
          <w:sz w:val="24"/>
          <w:szCs w:val="24"/>
        </w:rPr>
        <w:t>are yet to announce</w:t>
      </w:r>
      <w:r w:rsidR="0095230B" w:rsidRPr="00CD06EE">
        <w:rPr>
          <w:rFonts w:ascii="Arial" w:hAnsi="Arial" w:cs="Arial"/>
          <w:sz w:val="24"/>
          <w:szCs w:val="24"/>
        </w:rPr>
        <w:t xml:space="preserve"> the outcome of the NHB consultation and while i</w:t>
      </w:r>
      <w:r w:rsidR="00EF17F4" w:rsidRPr="00CD06EE">
        <w:rPr>
          <w:rFonts w:ascii="Arial" w:hAnsi="Arial" w:cs="Arial"/>
          <w:sz w:val="24"/>
          <w:szCs w:val="24"/>
        </w:rPr>
        <w:t xml:space="preserve">nformal discussions with Government colleagues have taken place the </w:t>
      </w:r>
      <w:r w:rsidR="0095230B" w:rsidRPr="00CD06EE">
        <w:rPr>
          <w:rFonts w:ascii="Arial" w:hAnsi="Arial" w:cs="Arial"/>
          <w:sz w:val="24"/>
          <w:szCs w:val="24"/>
        </w:rPr>
        <w:t xml:space="preserve">timing and nature of the formal negotiations with Government </w:t>
      </w:r>
      <w:r w:rsidR="00EF17F4" w:rsidRPr="00CD06EE">
        <w:rPr>
          <w:rFonts w:ascii="Arial" w:hAnsi="Arial" w:cs="Arial"/>
          <w:sz w:val="24"/>
          <w:szCs w:val="24"/>
        </w:rPr>
        <w:t xml:space="preserve">needs to be carefully considered. The next phase of the Resources Review group is focussing on City Deal costs. </w:t>
      </w:r>
    </w:p>
    <w:p w:rsidR="00116E81" w:rsidRPr="00EC461A" w:rsidRDefault="00EF17F4" w:rsidP="00E22E72">
      <w:pPr>
        <w:pStyle w:val="PlainText"/>
        <w:rPr>
          <w:rFonts w:cs="Arial"/>
        </w:rPr>
      </w:pPr>
      <w:r w:rsidRPr="00CD06EE">
        <w:rPr>
          <w:rFonts w:cs="Arial"/>
          <w:szCs w:val="24"/>
        </w:rPr>
        <w:t>The E&amp;SB agreed, as part of its annual progress review, to work with the Performance Committee to provide assurance with regard to the delivery of major City Deal highways infrastructure. It be important that assurance is also provided on both the</w:t>
      </w:r>
      <w:r w:rsidR="001F26E6" w:rsidRPr="00CD06EE">
        <w:rPr>
          <w:rFonts w:cs="Arial"/>
          <w:szCs w:val="24"/>
        </w:rPr>
        <w:t xml:space="preserve"> broader</w:t>
      </w:r>
      <w:r w:rsidRPr="00CD06EE">
        <w:rPr>
          <w:rFonts w:cs="Arial"/>
          <w:szCs w:val="24"/>
        </w:rPr>
        <w:t xml:space="preserve"> costs and income of the City Deal initiative and the ongoing Resources Review work can usefully inform this and will discussed at the Performance Committee on the 2</w:t>
      </w:r>
      <w:r w:rsidRPr="00CD06EE">
        <w:rPr>
          <w:rFonts w:cs="Arial"/>
          <w:szCs w:val="24"/>
          <w:vertAlign w:val="superscript"/>
        </w:rPr>
        <w:t>nd</w:t>
      </w:r>
      <w:r w:rsidRPr="00CD06EE">
        <w:rPr>
          <w:rFonts w:cs="Arial"/>
          <w:szCs w:val="24"/>
        </w:rPr>
        <w:t xml:space="preserve"> Septembe</w:t>
      </w:r>
      <w:r w:rsidRPr="00116E81">
        <w:rPr>
          <w:rFonts w:cs="Arial"/>
          <w:sz w:val="22"/>
          <w:szCs w:val="22"/>
        </w:rPr>
        <w:t xml:space="preserve">r. </w:t>
      </w:r>
    </w:p>
    <w:sectPr w:rsidR="00116E81" w:rsidRPr="00EC46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6EE" w:rsidRDefault="00CD06EE" w:rsidP="00CD06EE">
      <w:pPr>
        <w:spacing w:after="0" w:line="240" w:lineRule="auto"/>
      </w:pPr>
      <w:r>
        <w:separator/>
      </w:r>
    </w:p>
  </w:endnote>
  <w:endnote w:type="continuationSeparator" w:id="0">
    <w:p w:rsidR="00CD06EE" w:rsidRDefault="00CD06EE" w:rsidP="00CD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6EE" w:rsidRDefault="00CD06EE" w:rsidP="00CD06EE">
      <w:pPr>
        <w:spacing w:after="0" w:line="240" w:lineRule="auto"/>
      </w:pPr>
      <w:r>
        <w:separator/>
      </w:r>
    </w:p>
  </w:footnote>
  <w:footnote w:type="continuationSeparator" w:id="0">
    <w:p w:rsidR="00CD06EE" w:rsidRDefault="00CD06EE" w:rsidP="00CD0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EE" w:rsidRPr="00CD06EE" w:rsidRDefault="00CD06EE" w:rsidP="00CD06EE">
    <w:pPr>
      <w:pStyle w:val="Header"/>
      <w:jc w:val="right"/>
      <w:rPr>
        <w:rFonts w:ascii="Arial" w:hAnsi="Arial" w:cs="Arial"/>
        <w:b/>
        <w:sz w:val="24"/>
        <w:szCs w:val="24"/>
      </w:rPr>
    </w:pPr>
    <w:r w:rsidRPr="00CD06EE">
      <w:rPr>
        <w:rFonts w:ascii="Arial" w:hAnsi="Arial" w:cs="Arial"/>
        <w:b/>
        <w:sz w:val="24"/>
        <w:szCs w:val="24"/>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A58"/>
    <w:multiLevelType w:val="hybridMultilevel"/>
    <w:tmpl w:val="06F42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DD2F0D"/>
    <w:multiLevelType w:val="hybridMultilevel"/>
    <w:tmpl w:val="67B8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A6EE1"/>
    <w:multiLevelType w:val="hybridMultilevel"/>
    <w:tmpl w:val="FA60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64162"/>
    <w:multiLevelType w:val="hybridMultilevel"/>
    <w:tmpl w:val="3870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5568D"/>
    <w:multiLevelType w:val="hybridMultilevel"/>
    <w:tmpl w:val="6F26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04B3B"/>
    <w:multiLevelType w:val="hybridMultilevel"/>
    <w:tmpl w:val="D342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1A"/>
    <w:rsid w:val="00116E81"/>
    <w:rsid w:val="001F26E6"/>
    <w:rsid w:val="0021218C"/>
    <w:rsid w:val="00565B91"/>
    <w:rsid w:val="00924821"/>
    <w:rsid w:val="0095230B"/>
    <w:rsid w:val="00981C5A"/>
    <w:rsid w:val="00CD06EE"/>
    <w:rsid w:val="00E22E72"/>
    <w:rsid w:val="00EC461A"/>
    <w:rsid w:val="00EF1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B30C1-F451-4A27-A009-7214D253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C461A"/>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EC461A"/>
    <w:rPr>
      <w:rFonts w:ascii="Arial" w:hAnsi="Arial"/>
      <w:sz w:val="24"/>
      <w:szCs w:val="21"/>
    </w:rPr>
  </w:style>
  <w:style w:type="paragraph" w:styleId="ListParagraph">
    <w:name w:val="List Paragraph"/>
    <w:basedOn w:val="Normal"/>
    <w:uiPriority w:val="34"/>
    <w:qFormat/>
    <w:rsid w:val="00EF17F4"/>
    <w:pPr>
      <w:ind w:left="720"/>
      <w:contextualSpacing/>
    </w:pPr>
  </w:style>
  <w:style w:type="paragraph" w:styleId="Header">
    <w:name w:val="header"/>
    <w:basedOn w:val="Normal"/>
    <w:link w:val="HeaderChar"/>
    <w:uiPriority w:val="99"/>
    <w:unhideWhenUsed/>
    <w:rsid w:val="00CD0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EE"/>
  </w:style>
  <w:style w:type="paragraph" w:styleId="Footer">
    <w:name w:val="footer"/>
    <w:basedOn w:val="Normal"/>
    <w:link w:val="FooterChar"/>
    <w:uiPriority w:val="99"/>
    <w:unhideWhenUsed/>
    <w:rsid w:val="00CD0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187">
      <w:bodyDiv w:val="1"/>
      <w:marLeft w:val="0"/>
      <w:marRight w:val="0"/>
      <w:marTop w:val="0"/>
      <w:marBottom w:val="0"/>
      <w:divBdr>
        <w:top w:val="none" w:sz="0" w:space="0" w:color="auto"/>
        <w:left w:val="none" w:sz="0" w:space="0" w:color="auto"/>
        <w:bottom w:val="none" w:sz="0" w:space="0" w:color="auto"/>
        <w:right w:val="none" w:sz="0" w:space="0" w:color="auto"/>
      </w:divBdr>
    </w:div>
    <w:div w:id="189353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3</cp:revision>
  <dcterms:created xsi:type="dcterms:W3CDTF">2016-08-26T07:47:00Z</dcterms:created>
  <dcterms:modified xsi:type="dcterms:W3CDTF">2016-08-31T09:14:00Z</dcterms:modified>
</cp:coreProperties>
</file>